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458" w:rsidRPr="00CA0458" w:rsidRDefault="00D272BA" w:rsidP="00CA0458">
      <w:pPr>
        <w:jc w:val="center"/>
        <w:rPr>
          <w:b/>
          <w:sz w:val="36"/>
          <w:szCs w:val="36"/>
        </w:rPr>
      </w:pPr>
      <w:r w:rsidRPr="00C449FD">
        <w:rPr>
          <w:b/>
          <w:sz w:val="36"/>
          <w:szCs w:val="36"/>
        </w:rPr>
        <w:t xml:space="preserve">Grades 6-12 </w:t>
      </w:r>
      <w:r w:rsidR="00CA0458" w:rsidRPr="00C449FD">
        <w:rPr>
          <w:b/>
          <w:sz w:val="36"/>
          <w:szCs w:val="36"/>
        </w:rPr>
        <w:t>ELA</w:t>
      </w:r>
      <w:r w:rsidRPr="00C449FD">
        <w:rPr>
          <w:b/>
          <w:sz w:val="36"/>
          <w:szCs w:val="36"/>
        </w:rPr>
        <w:t xml:space="preserve"> </w:t>
      </w:r>
      <w:r w:rsidR="00CA0458" w:rsidRPr="00C449FD">
        <w:rPr>
          <w:b/>
          <w:sz w:val="36"/>
          <w:szCs w:val="36"/>
        </w:rPr>
        <w:t>Lesson Plan</w:t>
      </w:r>
      <w:r w:rsidR="00CA0458" w:rsidRPr="00CA0458">
        <w:rPr>
          <w:b/>
          <w:sz w:val="36"/>
          <w:szCs w:val="36"/>
        </w:rPr>
        <w:t xml:space="preserve"> </w:t>
      </w: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6B64D2" w:rsidRPr="005A3A74" w:rsidRDefault="00F748C2" w:rsidP="006B64D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Teacher</w:t>
      </w:r>
      <w:r w:rsidR="006B64D2" w:rsidRPr="005A3A74">
        <w:rPr>
          <w:rFonts w:ascii="Times New Roman" w:hAnsi="Times New Roman" w:cs="Times New Roman"/>
          <w:b/>
        </w:rPr>
        <w:t>:</w:t>
      </w:r>
      <w:r w:rsidR="006B64D2" w:rsidRPr="005A3A74">
        <w:rPr>
          <w:rFonts w:ascii="Times New Roman" w:hAnsi="Times New Roman" w:cs="Times New Roman"/>
        </w:rPr>
        <w:t xml:space="preserve"> __</w:t>
      </w:r>
      <w:r w:rsidR="00FF24CB">
        <w:rPr>
          <w:rFonts w:ascii="Times New Roman" w:hAnsi="Times New Roman" w:cs="Times New Roman"/>
        </w:rPr>
        <w:t>7</w:t>
      </w:r>
      <w:r w:rsidR="00FF24CB" w:rsidRPr="00FF24CB">
        <w:rPr>
          <w:rFonts w:ascii="Times New Roman" w:hAnsi="Times New Roman" w:cs="Times New Roman"/>
          <w:vertAlign w:val="superscript"/>
        </w:rPr>
        <w:t>th</w:t>
      </w:r>
      <w:r w:rsidR="00FF24CB">
        <w:rPr>
          <w:rFonts w:ascii="Times New Roman" w:hAnsi="Times New Roman" w:cs="Times New Roman"/>
        </w:rPr>
        <w:t xml:space="preserve"> LA </w:t>
      </w:r>
      <w:r w:rsidR="006B64D2" w:rsidRPr="005A3A74">
        <w:rPr>
          <w:rFonts w:ascii="Times New Roman" w:hAnsi="Times New Roman" w:cs="Times New Roman"/>
        </w:rPr>
        <w:t>__</w:t>
      </w:r>
      <w:r w:rsidR="00FF24CB">
        <w:rPr>
          <w:rFonts w:ascii="Times New Roman" w:hAnsi="Times New Roman" w:cs="Times New Roman"/>
        </w:rPr>
        <w:t>_</w:t>
      </w:r>
      <w:r w:rsidR="00CA0458">
        <w:rPr>
          <w:rFonts w:ascii="Times New Roman" w:hAnsi="Times New Roman" w:cs="Times New Roman"/>
        </w:rPr>
        <w:t xml:space="preserve">   </w:t>
      </w:r>
      <w:r w:rsidR="00CA0458">
        <w:rPr>
          <w:rFonts w:ascii="Times New Roman" w:hAnsi="Times New Roman" w:cs="Times New Roman"/>
          <w:b/>
        </w:rPr>
        <w:t>Grade</w:t>
      </w:r>
      <w:r w:rsidR="008D6C4C">
        <w:rPr>
          <w:rFonts w:ascii="Times New Roman" w:hAnsi="Times New Roman" w:cs="Times New Roman"/>
          <w:b/>
        </w:rPr>
        <w:t>/Course</w:t>
      </w:r>
      <w:r w:rsidR="006B64D2" w:rsidRPr="005A3A74">
        <w:rPr>
          <w:rFonts w:ascii="Times New Roman" w:hAnsi="Times New Roman" w:cs="Times New Roman"/>
          <w:b/>
        </w:rPr>
        <w:t>:</w:t>
      </w:r>
      <w:r w:rsidR="00CA0458">
        <w:rPr>
          <w:rFonts w:ascii="Times New Roman" w:hAnsi="Times New Roman" w:cs="Times New Roman"/>
        </w:rPr>
        <w:t xml:space="preserve"> ____</w:t>
      </w:r>
      <w:r w:rsidR="00FF24CB">
        <w:rPr>
          <w:rFonts w:ascii="Times New Roman" w:hAnsi="Times New Roman" w:cs="Times New Roman"/>
        </w:rPr>
        <w:t>7th</w:t>
      </w:r>
      <w:r w:rsidR="00CA0458">
        <w:rPr>
          <w:rFonts w:ascii="Times New Roman" w:hAnsi="Times New Roman" w:cs="Times New Roman"/>
        </w:rPr>
        <w:t xml:space="preserve">_____     </w:t>
      </w:r>
      <w:r w:rsidR="00CA0458">
        <w:rPr>
          <w:rFonts w:ascii="Times New Roman" w:hAnsi="Times New Roman" w:cs="Times New Roman"/>
          <w:b/>
        </w:rPr>
        <w:t>Date</w:t>
      </w:r>
      <w:r w:rsidR="006B64D2" w:rsidRPr="005A3A74">
        <w:rPr>
          <w:rFonts w:ascii="Times New Roman" w:hAnsi="Times New Roman" w:cs="Times New Roman"/>
          <w:b/>
        </w:rPr>
        <w:t>:</w:t>
      </w:r>
      <w:r w:rsidR="00F508F8">
        <w:rPr>
          <w:rFonts w:ascii="Times New Roman" w:hAnsi="Times New Roman" w:cs="Times New Roman"/>
        </w:rPr>
        <w:t xml:space="preserve"> Day four and Five__</w:t>
      </w:r>
    </w:p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286"/>
        <w:tblW w:w="11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3"/>
        <w:gridCol w:w="2909"/>
        <w:gridCol w:w="5694"/>
      </w:tblGrid>
      <w:tr w:rsidR="00CA0458" w:rsidRPr="008D73AC" w:rsidTr="00EB1838">
        <w:tc>
          <w:tcPr>
            <w:tcW w:w="5392" w:type="dxa"/>
            <w:gridSpan w:val="2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Unit Title: </w:t>
            </w:r>
            <w:r w:rsidR="00FF24CB">
              <w:rPr>
                <w:rFonts w:ascii="Times New Roman" w:hAnsi="Times New Roman" w:cs="Times New Roman"/>
                <w:b/>
              </w:rPr>
              <w:t>Two Sides of Every Story</w:t>
            </w:r>
          </w:p>
        </w:tc>
        <w:tc>
          <w:tcPr>
            <w:tcW w:w="5694" w:type="dxa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Corresponding Unit Task: </w:t>
            </w:r>
            <w:r w:rsidR="00FF24CB">
              <w:rPr>
                <w:rFonts w:ascii="Times New Roman" w:hAnsi="Times New Roman" w:cs="Times New Roman"/>
                <w:b/>
              </w:rPr>
              <w:t>This is my story Part 1</w:t>
            </w:r>
          </w:p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</w:tr>
      <w:tr w:rsidR="00CA0458" w:rsidRPr="008D73AC" w:rsidTr="00EB1838">
        <w:tc>
          <w:tcPr>
            <w:tcW w:w="2483" w:type="dxa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Unit EQ(s):</w:t>
            </w:r>
          </w:p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03" w:type="dxa"/>
            <w:gridSpan w:val="2"/>
            <w:shd w:val="clear" w:color="auto" w:fill="auto"/>
          </w:tcPr>
          <w:p w:rsidR="00FF24CB" w:rsidRDefault="00FF24CB" w:rsidP="00FF24CB">
            <w:r>
              <w:t>How do different authors portray the same historical events or time periods in different ways?</w:t>
            </w:r>
          </w:p>
          <w:p w:rsidR="00FF24CB" w:rsidRDefault="00FF24CB" w:rsidP="00FF24CB">
            <w:r>
              <w:t>How do different authors writing about the same topic shape their presentations of topics?</w:t>
            </w:r>
          </w:p>
          <w:p w:rsidR="00CA0458" w:rsidRPr="00F71AC9" w:rsidRDefault="00FF24CB" w:rsidP="00FF24CB">
            <w:r>
              <w:t xml:space="preserve">Why is it important to study historical events from a variety of perspectives? </w:t>
            </w:r>
          </w:p>
        </w:tc>
      </w:tr>
      <w:tr w:rsidR="006B64D2" w:rsidRPr="008D73AC" w:rsidTr="00EB1838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Essential Vocabulary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03" w:type="dxa"/>
            <w:gridSpan w:val="2"/>
            <w:shd w:val="clear" w:color="auto" w:fill="auto"/>
          </w:tcPr>
          <w:tbl>
            <w:tblPr>
              <w:tblW w:w="5000" w:type="pct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67"/>
            </w:tblGrid>
            <w:tr w:rsidR="00FF24CB" w:rsidTr="00FF24CB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solid" w:color="FFC000" w:fill="FFC000"/>
                  <w:hideMark/>
                </w:tcPr>
                <w:p w:rsidR="00FF24CB" w:rsidRDefault="00FF24CB" w:rsidP="00E6607D">
                  <w:pPr>
                    <w:framePr w:hSpace="180" w:wrap="around" w:vAnchor="text" w:hAnchor="margin" w:y="286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b/>
                      <w:bCs/>
                    </w:rPr>
                    <w:t>Unit Vocabulary</w:t>
                  </w:r>
                </w:p>
              </w:tc>
            </w:tr>
            <w:tr w:rsidR="00FF24CB" w:rsidTr="00FF24CB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FF24CB" w:rsidRDefault="00FF24CB" w:rsidP="00E6607D">
                  <w:pPr>
                    <w:framePr w:hSpace="180" w:wrap="around" w:vAnchor="text" w:hAnchor="margin" w:y="28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</w:rPr>
                    <w:t xml:space="preserve">Civil Rights Movement- </w:t>
                  </w:r>
                  <w:hyperlink r:id="rId10" w:history="1">
                    <w:r>
                      <w:rPr>
                        <w:rStyle w:val="Hyperlink"/>
                      </w:rPr>
                      <w:t>http://dictionary.reference.com/browse/civil+rights+movement?s=t</w:t>
                    </w:r>
                  </w:hyperlink>
                </w:p>
                <w:p w:rsidR="00FF24CB" w:rsidRDefault="00FF24CB" w:rsidP="00E6607D">
                  <w:pPr>
                    <w:framePr w:hSpace="180" w:wrap="around" w:vAnchor="text" w:hAnchor="margin" w:y="286"/>
                    <w:rPr>
                      <w:rFonts w:eastAsia="Calibri"/>
                    </w:rPr>
                  </w:pPr>
                  <w:r>
                    <w:rPr>
                      <w:b/>
                      <w:bCs/>
                    </w:rPr>
                    <w:t>Vietnam War</w:t>
                  </w:r>
                  <w:r>
                    <w:rPr>
                      <w:bCs/>
                    </w:rPr>
                    <w:t xml:space="preserve">- </w:t>
                  </w:r>
                  <w:hyperlink r:id="rId11" w:history="1">
                    <w:r>
                      <w:rPr>
                        <w:rStyle w:val="Hyperlink"/>
                        <w:bCs/>
                      </w:rPr>
                      <w:t>http://dictionary.reference.com/browse/vietnam+war?s=t</w:t>
                    </w:r>
                  </w:hyperlink>
                  <w:r>
                    <w:rPr>
                      <w:b/>
                      <w:bCs/>
                    </w:rPr>
                    <w:t xml:space="preserve">  </w:t>
                  </w:r>
                </w:p>
                <w:p w:rsidR="00FF24CB" w:rsidRDefault="00FF24CB" w:rsidP="00E6607D">
                  <w:pPr>
                    <w:framePr w:hSpace="180" w:wrap="around" w:vAnchor="text" w:hAnchor="margin" w:y="286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Simile-</w:t>
                  </w:r>
                  <w:r>
                    <w:rPr>
                      <w:bCs/>
                    </w:rPr>
                    <w:t>A comparison between two unlike things using a word such as like or as</w:t>
                  </w:r>
                </w:p>
                <w:p w:rsidR="00FF24CB" w:rsidRDefault="00FF24CB" w:rsidP="00E6607D">
                  <w:pPr>
                    <w:framePr w:hSpace="180" w:wrap="around" w:vAnchor="text" w:hAnchor="margin" w:y="286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Metaphor-</w:t>
                  </w:r>
                  <w:r>
                    <w:rPr>
                      <w:bCs/>
                    </w:rPr>
                    <w:t>A comparison between two unlike things in which one thing becomes another thing.</w:t>
                  </w:r>
                </w:p>
                <w:p w:rsidR="00FF24CB" w:rsidRDefault="00FF24CB" w:rsidP="00E6607D">
                  <w:pPr>
                    <w:framePr w:hSpace="180" w:wrap="around" w:vAnchor="text" w:hAnchor="margin" w:y="2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Onomatopoeia-</w:t>
                  </w:r>
                  <w:r>
                    <w:rPr>
                      <w:bCs/>
                    </w:rPr>
                    <w:t>The use of a word whose sound imitates or suggests its meaning.</w:t>
                  </w:r>
                </w:p>
                <w:p w:rsidR="00FF24CB" w:rsidRDefault="00FF24CB" w:rsidP="00E6607D">
                  <w:pPr>
                    <w:framePr w:hSpace="180" w:wrap="around" w:vAnchor="text" w:hAnchor="margin" w:y="2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Audience-</w:t>
                  </w:r>
                  <w:r>
                    <w:rPr>
                      <w:bCs/>
                    </w:rPr>
                    <w:t>the person or group for whom a selection is written or performed</w:t>
                  </w:r>
                </w:p>
                <w:p w:rsidR="00FF24CB" w:rsidRDefault="00FF24CB" w:rsidP="00E6607D">
                  <w:pPr>
                    <w:framePr w:hSpace="180" w:wrap="around" w:vAnchor="text" w:hAnchor="margin" w:y="2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Bibliographic information-</w:t>
                  </w:r>
                  <w:r>
                    <w:rPr>
                      <w:bCs/>
                    </w:rPr>
                    <w:t>sources consulted by a writer while conducting research</w:t>
                  </w:r>
                </w:p>
                <w:p w:rsidR="00FF24CB" w:rsidRDefault="00FF24CB" w:rsidP="00E6607D">
                  <w:pPr>
                    <w:framePr w:hSpace="180" w:wrap="around" w:vAnchor="text" w:hAnchor="margin" w:y="286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Compare/Contrast Writing-</w:t>
                  </w:r>
                  <w:r>
                    <w:rPr>
                      <w:bCs/>
                    </w:rPr>
                    <w:t>expository writing that describes similarities and differences between two or more subjects in order to achieve a specific purpose.</w:t>
                  </w:r>
                </w:p>
                <w:p w:rsidR="00FF24CB" w:rsidRDefault="00FF24CB" w:rsidP="00E6607D">
                  <w:pPr>
                    <w:framePr w:hSpace="180" w:wrap="around" w:vAnchor="text" w:hAnchor="margin" w:y="2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Credible Source-</w:t>
                  </w:r>
                  <w:r>
                    <w:rPr>
                      <w:bCs/>
                    </w:rPr>
                    <w:t>a source that is worthy of confidence or belief</w:t>
                  </w:r>
                </w:p>
                <w:p w:rsidR="00FF24CB" w:rsidRDefault="00FF24CB" w:rsidP="00E6607D">
                  <w:pPr>
                    <w:framePr w:hSpace="180" w:wrap="around" w:vAnchor="text" w:hAnchor="margin" w:y="2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Historical Account-</w:t>
                  </w:r>
                  <w:r>
                    <w:rPr>
                      <w:bCs/>
                    </w:rPr>
                    <w:t>a written work containing text based on history</w:t>
                  </w:r>
                  <w:r>
                    <w:rPr>
                      <w:b/>
                      <w:bCs/>
                    </w:rPr>
                    <w:t xml:space="preserve"> </w:t>
                  </w:r>
                </w:p>
                <w:p w:rsidR="00FF24CB" w:rsidRDefault="00FF24CB" w:rsidP="00E6607D">
                  <w:pPr>
                    <w:framePr w:hSpace="180" w:wrap="around" w:vAnchor="text" w:hAnchor="margin" w:y="286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Key Event-</w:t>
                  </w:r>
                  <w:r>
                    <w:rPr>
                      <w:bCs/>
                    </w:rPr>
                    <w:t>the single most important event in a narrative piece</w:t>
                  </w:r>
                </w:p>
                <w:p w:rsidR="00FF24CB" w:rsidRDefault="00FF24CB" w:rsidP="00E6607D">
                  <w:pPr>
                    <w:framePr w:hSpace="180" w:wrap="around" w:vAnchor="text" w:hAnchor="margin" w:y="286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Poem/Poetry-</w:t>
                  </w:r>
                  <w:r>
                    <w:rPr>
                      <w:bCs/>
                    </w:rPr>
                    <w:t>a composition written in verse that often uses rhythm and/or rhyme</w:t>
                  </w:r>
                </w:p>
                <w:p w:rsidR="00FF24CB" w:rsidRDefault="00FF24CB" w:rsidP="00E6607D">
                  <w:pPr>
                    <w:framePr w:hSpace="180" w:wrap="around" w:vAnchor="text" w:hAnchor="margin" w:y="286"/>
                    <w:rPr>
                      <w:b/>
                      <w:bCs/>
                      <w:color w:val="000000"/>
                    </w:rPr>
                  </w:pPr>
                  <w:r>
                    <w:rPr>
                      <w:bCs/>
                    </w:rPr>
                    <w:t xml:space="preserve">*Definitions taken from </w:t>
                  </w:r>
                  <w:r>
                    <w:rPr>
                      <w:bCs/>
                      <w:i/>
                    </w:rPr>
                    <w:t>Holt Elements of Literature</w:t>
                  </w:r>
                  <w:r>
                    <w:rPr>
                      <w:bCs/>
                    </w:rPr>
                    <w:t xml:space="preserve"> 2006 and </w:t>
                  </w:r>
                  <w:r>
                    <w:rPr>
                      <w:bCs/>
                      <w:i/>
                    </w:rPr>
                    <w:t>Mentoring Mind Common Core</w:t>
                  </w:r>
                  <w:r>
                    <w:rPr>
                      <w:bCs/>
                    </w:rPr>
                    <w:t xml:space="preserve"> flip chart</w:t>
                  </w:r>
                </w:p>
              </w:tc>
            </w:tr>
          </w:tbl>
          <w:p w:rsidR="006B64D2" w:rsidRPr="00F71AC9" w:rsidRDefault="006B64D2" w:rsidP="00F71AC9">
            <w:pPr>
              <w:pStyle w:val="Default"/>
            </w:pPr>
          </w:p>
        </w:tc>
      </w:tr>
      <w:tr w:rsidR="006B64D2" w:rsidRPr="008D73AC" w:rsidTr="00EB1838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Materials/Resources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03" w:type="dxa"/>
            <w:gridSpan w:val="2"/>
            <w:shd w:val="clear" w:color="auto" w:fill="auto"/>
          </w:tcPr>
          <w:p w:rsidR="006B64D2" w:rsidRPr="00F71AC9" w:rsidRDefault="00FF24CB" w:rsidP="00F71AC9">
            <w:pPr>
              <w:pStyle w:val="Default"/>
            </w:pPr>
            <w:r>
              <w:t>Laptop, projector, websites, literature book, short stories, etc….</w:t>
            </w:r>
          </w:p>
        </w:tc>
      </w:tr>
    </w:tbl>
    <w:p w:rsidR="00EB1838" w:rsidRDefault="00EB1838">
      <w:r>
        <w:br w:type="page"/>
      </w:r>
    </w:p>
    <w:tbl>
      <w:tblPr>
        <w:tblpPr w:leftFromText="180" w:rightFromText="180" w:vertAnchor="text" w:horzAnchor="margin" w:tblpY="286"/>
        <w:tblW w:w="11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3"/>
        <w:gridCol w:w="8603"/>
      </w:tblGrid>
      <w:tr w:rsidR="00197528" w:rsidRPr="008D73AC" w:rsidTr="00857776">
        <w:tc>
          <w:tcPr>
            <w:tcW w:w="2483" w:type="dxa"/>
            <w:shd w:val="clear" w:color="auto" w:fill="auto"/>
          </w:tcPr>
          <w:p w:rsidR="008D467F" w:rsidRPr="00F71AC9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lastRenderedPageBreak/>
              <w:t>Activating Strategy/ Bell Ringer</w:t>
            </w:r>
          </w:p>
        </w:tc>
        <w:tc>
          <w:tcPr>
            <w:tcW w:w="8603" w:type="dxa"/>
            <w:shd w:val="clear" w:color="auto" w:fill="auto"/>
          </w:tcPr>
          <w:p w:rsidR="0078793B" w:rsidRDefault="00F508F8" w:rsidP="00F71AC9">
            <w:pPr>
              <w:pStyle w:val="Default"/>
            </w:pPr>
            <w:proofErr w:type="spellStart"/>
            <w:r>
              <w:t>Flocabulary</w:t>
            </w:r>
            <w:proofErr w:type="spellEnd"/>
            <w:r>
              <w:t xml:space="preserve"> and grammar</w:t>
            </w:r>
          </w:p>
          <w:p w:rsidR="0078793B" w:rsidRDefault="0078793B" w:rsidP="00F71AC9">
            <w:pPr>
              <w:pStyle w:val="Default"/>
            </w:pPr>
          </w:p>
          <w:p w:rsidR="00EB1838" w:rsidRPr="00F71AC9" w:rsidRDefault="00EB1838" w:rsidP="00F71AC9">
            <w:pPr>
              <w:pStyle w:val="Default"/>
            </w:pPr>
          </w:p>
        </w:tc>
      </w:tr>
      <w:tr w:rsidR="00197528" w:rsidRPr="008D73AC" w:rsidTr="00857776">
        <w:trPr>
          <w:trHeight w:val="3330"/>
        </w:trPr>
        <w:tc>
          <w:tcPr>
            <w:tcW w:w="2483" w:type="dxa"/>
            <w:tcBorders>
              <w:bottom w:val="single" w:sz="4" w:space="0" w:color="000000"/>
            </w:tcBorders>
            <w:shd w:val="clear" w:color="auto" w:fill="auto"/>
          </w:tcPr>
          <w:p w:rsidR="00CA0458" w:rsidRPr="00F71AC9" w:rsidRDefault="00CA045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Balanced Literacy Components Addressed: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E256E8" w:rsidRPr="00F71AC9" w:rsidRDefault="00EB1838" w:rsidP="00EB1838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E256E8" w:rsidRPr="00F71AC9">
              <w:rPr>
                <w:rFonts w:ascii="Times New Roman" w:hAnsi="Times New Roman" w:cs="Times New Roman"/>
              </w:rPr>
              <w:t>Reading</w:t>
            </w:r>
          </w:p>
          <w:p w:rsidR="00E256E8" w:rsidRPr="00F71AC9" w:rsidRDefault="00EB1838" w:rsidP="00EB1838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E256E8" w:rsidRPr="00F71AC9">
              <w:rPr>
                <w:rFonts w:ascii="Times New Roman" w:hAnsi="Times New Roman" w:cs="Times New Roman"/>
              </w:rPr>
              <w:t>Writing</w:t>
            </w:r>
          </w:p>
          <w:p w:rsidR="00E256E8" w:rsidRPr="00F71AC9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Word Study</w:t>
            </w:r>
          </w:p>
          <w:p w:rsidR="00E256E8" w:rsidRPr="00F71AC9" w:rsidRDefault="00EB1838" w:rsidP="00EB1838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E256E8" w:rsidRPr="00F71AC9">
              <w:rPr>
                <w:rFonts w:ascii="Times New Roman" w:hAnsi="Times New Roman" w:cs="Times New Roman"/>
              </w:rPr>
              <w:t>Speaking &amp; Listening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Modeled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Shared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Guided Practice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Independent</w:t>
            </w:r>
          </w:p>
          <w:p w:rsidR="00933E5F" w:rsidRPr="00F71AC9" w:rsidRDefault="00933E5F" w:rsidP="00F71AC9">
            <w:pPr>
              <w:pStyle w:val="Default"/>
            </w:pPr>
          </w:p>
          <w:p w:rsidR="00933E5F" w:rsidRPr="00F71AC9" w:rsidRDefault="00933E5F" w:rsidP="00F71AC9">
            <w:pPr>
              <w:pStyle w:val="Default"/>
              <w:ind w:left="720"/>
            </w:pPr>
          </w:p>
        </w:tc>
        <w:tc>
          <w:tcPr>
            <w:tcW w:w="8603" w:type="dxa"/>
            <w:tcBorders>
              <w:bottom w:val="single" w:sz="4" w:space="0" w:color="000000"/>
            </w:tcBorders>
            <w:shd w:val="clear" w:color="auto" w:fill="auto"/>
          </w:tcPr>
          <w:p w:rsidR="008D467F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 xml:space="preserve">Common Core State </w:t>
            </w:r>
            <w:r w:rsidR="00933E5F" w:rsidRPr="00C449FD">
              <w:rPr>
                <w:rFonts w:ascii="Times New Roman" w:hAnsi="Times New Roman" w:cs="Times New Roman"/>
                <w:b/>
              </w:rPr>
              <w:t>Standards:</w:t>
            </w:r>
          </w:p>
          <w:p w:rsidR="00857776" w:rsidRPr="00857776" w:rsidRDefault="00857776" w:rsidP="0085777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857776">
              <w:rPr>
                <w:rFonts w:eastAsia="Calibri"/>
                <w:b/>
                <w:color w:val="000000"/>
              </w:rPr>
              <w:t>RL 7.9</w:t>
            </w:r>
          </w:p>
          <w:p w:rsidR="00857776" w:rsidRPr="00857776" w:rsidRDefault="00857776" w:rsidP="0085777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857776">
              <w:rPr>
                <w:rFonts w:eastAsia="Calibri"/>
                <w:b/>
                <w:color w:val="000000"/>
              </w:rPr>
              <w:t>RI 7.9</w:t>
            </w:r>
          </w:p>
          <w:p w:rsidR="00857776" w:rsidRPr="00857776" w:rsidRDefault="00857776" w:rsidP="0085777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857776">
              <w:rPr>
                <w:rFonts w:eastAsia="Calibri"/>
                <w:b/>
                <w:color w:val="000000"/>
              </w:rPr>
              <w:t>SL 7.2</w:t>
            </w:r>
          </w:p>
          <w:p w:rsidR="00857776" w:rsidRPr="00857776" w:rsidRDefault="00857776" w:rsidP="0085777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857776">
              <w:rPr>
                <w:rFonts w:eastAsia="Calibri"/>
                <w:b/>
                <w:color w:val="000000"/>
              </w:rPr>
              <w:t>L 7.6</w:t>
            </w:r>
          </w:p>
          <w:p w:rsidR="00B34B20" w:rsidRPr="00C449FD" w:rsidRDefault="00B34B20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D272BA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8D467F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 Can Statements</w:t>
            </w:r>
            <w:r w:rsidR="008D467F" w:rsidRPr="00C449FD">
              <w:rPr>
                <w:rFonts w:ascii="Times New Roman" w:hAnsi="Times New Roman" w:cs="Times New Roman"/>
                <w:b/>
              </w:rPr>
              <w:t>:</w:t>
            </w:r>
          </w:p>
          <w:p w:rsidR="00ED1E30" w:rsidRPr="00C449FD" w:rsidRDefault="00ED1E30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857776" w:rsidRPr="00857776" w:rsidRDefault="00ED1E30" w:rsidP="00857776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 can compare and contrast the textual characteristics of the three Rosa Parks texts. </w:t>
            </w:r>
            <w:r w:rsidR="004C17EB">
              <w:rPr>
                <w:rFonts w:ascii="Times New Roman" w:hAnsi="Times New Roman" w:cs="Times New Roman"/>
                <w:b/>
              </w:rPr>
              <w:t>(This is a three day lesson Plan)</w:t>
            </w:r>
          </w:p>
          <w:p w:rsidR="00D272BA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933E5F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Instructional Plan</w:t>
            </w:r>
            <w:r w:rsidR="00933E5F" w:rsidRPr="00C449FD">
              <w:rPr>
                <w:rFonts w:ascii="Times New Roman" w:hAnsi="Times New Roman" w:cs="Times New Roman"/>
                <w:b/>
              </w:rPr>
              <w:t>:</w:t>
            </w:r>
          </w:p>
          <w:p w:rsidR="00F508F8" w:rsidRDefault="00F508F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F508F8" w:rsidRDefault="00F508F8" w:rsidP="00F508F8">
            <w:pPr>
              <w:pStyle w:val="Default"/>
              <w:numPr>
                <w:ilvl w:val="0"/>
                <w:numId w:val="9"/>
              </w:numPr>
            </w:pPr>
            <w:r>
              <w:t>PowerPoint about Rosa Parks (see Carla)</w:t>
            </w:r>
          </w:p>
          <w:p w:rsidR="00F508F8" w:rsidRDefault="00F508F8" w:rsidP="00F508F8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ED1E30" w:rsidRDefault="00ED1E30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1F674C" w:rsidRDefault="001F674C" w:rsidP="001F674C">
            <w:pPr>
              <w:numPr>
                <w:ilvl w:val="0"/>
                <w:numId w:val="7"/>
              </w:numPr>
              <w:spacing w:after="200" w:line="276" w:lineRule="auto"/>
            </w:pPr>
            <w:r>
              <w:t xml:space="preserve">Finish activities from earlier in the week that did not get completed.  </w:t>
            </w:r>
          </w:p>
          <w:p w:rsidR="00933E5F" w:rsidRPr="001F674C" w:rsidRDefault="001F674C" w:rsidP="001F674C">
            <w:pPr>
              <w:numPr>
                <w:ilvl w:val="0"/>
                <w:numId w:val="7"/>
              </w:numPr>
              <w:spacing w:after="200" w:line="276" w:lineRule="auto"/>
            </w:pPr>
            <w:r>
              <w:t xml:space="preserve">After students have read all three texts, they will </w:t>
            </w:r>
            <w:r>
              <w:rPr>
                <w:rFonts w:eastAsia="Arial"/>
              </w:rPr>
              <w:t xml:space="preserve">examine and analyze the three different perspectives by the three different authors. Students will </w:t>
            </w:r>
            <w:r>
              <w:t xml:space="preserve">create a foldable (or complete a chart) that represents the information found in each text including the main ideas, details, similarities and differences. </w:t>
            </w:r>
            <w:r>
              <w:rPr>
                <w:rFonts w:eastAsia="Arial"/>
              </w:rPr>
              <w:t xml:space="preserve">Following this analysis, the class will share any commonalities, differences or other features they might have observed. </w:t>
            </w:r>
          </w:p>
          <w:p w:rsidR="001F674C" w:rsidRPr="00F71AC9" w:rsidRDefault="001F674C" w:rsidP="001F674C">
            <w:pPr>
              <w:spacing w:after="200" w:line="276" w:lineRule="auto"/>
              <w:ind w:left="360"/>
            </w:pPr>
          </w:p>
        </w:tc>
      </w:tr>
      <w:tr w:rsidR="00197528" w:rsidRPr="008D73AC" w:rsidTr="00857776">
        <w:tc>
          <w:tcPr>
            <w:tcW w:w="2483" w:type="dxa"/>
            <w:shd w:val="clear" w:color="auto" w:fill="auto"/>
          </w:tcPr>
          <w:p w:rsidR="006B64D2" w:rsidRPr="00F71AC9" w:rsidRDefault="0021389C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Closing/</w:t>
            </w:r>
            <w:r w:rsidR="006B64D2" w:rsidRPr="00F71AC9">
              <w:rPr>
                <w:rFonts w:ascii="Times New Roman" w:hAnsi="Times New Roman" w:cs="Times New Roman"/>
                <w:b/>
              </w:rPr>
              <w:t>Summarizing Strategy</w:t>
            </w:r>
          </w:p>
          <w:p w:rsidR="006B64D2" w:rsidRPr="00F71AC9" w:rsidRDefault="006B64D2" w:rsidP="00F71AC9">
            <w:pPr>
              <w:pStyle w:val="Default"/>
            </w:pPr>
          </w:p>
        </w:tc>
        <w:tc>
          <w:tcPr>
            <w:tcW w:w="8603" w:type="dxa"/>
            <w:shd w:val="clear" w:color="auto" w:fill="auto"/>
          </w:tcPr>
          <w:p w:rsidR="006B64D2" w:rsidRPr="00F71AC9" w:rsidRDefault="001F674C" w:rsidP="001F674C">
            <w:pPr>
              <w:pStyle w:val="Default"/>
            </w:pPr>
            <w:r>
              <w:t>3-2-1 about Rosa Parks.</w:t>
            </w:r>
          </w:p>
        </w:tc>
      </w:tr>
    </w:tbl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-2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3150"/>
        <w:gridCol w:w="2700"/>
        <w:gridCol w:w="2700"/>
      </w:tblGrid>
      <w:tr w:rsidR="003D2565" w:rsidRPr="008D73AC" w:rsidTr="00F71AC9">
        <w:trPr>
          <w:trHeight w:val="488"/>
        </w:trPr>
        <w:tc>
          <w:tcPr>
            <w:tcW w:w="2448" w:type="dxa"/>
            <w:vMerge w:val="restart"/>
            <w:shd w:val="clear" w:color="auto" w:fill="auto"/>
          </w:tcPr>
          <w:p w:rsidR="005A3A74" w:rsidRPr="00F71AC9" w:rsidRDefault="00CA0458" w:rsidP="00F71AC9">
            <w:pPr>
              <w:pStyle w:val="Default"/>
              <w:jc w:val="both"/>
            </w:pPr>
            <w:r w:rsidRPr="00F71AC9">
              <w:rPr>
                <w:rFonts w:ascii="Times New Roman" w:hAnsi="Times New Roman" w:cs="Times New Roman"/>
                <w:b/>
              </w:rPr>
              <w:lastRenderedPageBreak/>
              <w:t>Differentiation Strategies</w:t>
            </w:r>
          </w:p>
        </w:tc>
        <w:tc>
          <w:tcPr>
            <w:tcW w:w="315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Extension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Intervention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Language Development</w:t>
            </w:r>
          </w:p>
        </w:tc>
      </w:tr>
      <w:tr w:rsidR="003D2565" w:rsidRPr="008D73AC" w:rsidTr="00F71AC9">
        <w:trPr>
          <w:trHeight w:val="487"/>
        </w:trPr>
        <w:tc>
          <w:tcPr>
            <w:tcW w:w="2448" w:type="dxa"/>
            <w:vMerge/>
            <w:shd w:val="clear" w:color="auto" w:fill="auto"/>
          </w:tcPr>
          <w:p w:rsidR="005A3A74" w:rsidRPr="00F71AC9" w:rsidRDefault="005A3A74" w:rsidP="00F71AC9">
            <w:pPr>
              <w:pStyle w:val="Default"/>
              <w:jc w:val="both"/>
            </w:pPr>
          </w:p>
        </w:tc>
        <w:tc>
          <w:tcPr>
            <w:tcW w:w="3150" w:type="dxa"/>
            <w:shd w:val="clear" w:color="auto" w:fill="auto"/>
          </w:tcPr>
          <w:p w:rsidR="005A3A74" w:rsidRPr="00F71AC9" w:rsidRDefault="00E6607D" w:rsidP="00F71AC9">
            <w:pPr>
              <w:pStyle w:val="Default"/>
            </w:pPr>
            <w:r>
              <w:t xml:space="preserve">See extensions from day Two Task II. </w:t>
            </w:r>
          </w:p>
          <w:p w:rsidR="005A3A74" w:rsidRPr="00F71AC9" w:rsidRDefault="005A3A74" w:rsidP="00F71AC9">
            <w:pPr>
              <w:pStyle w:val="Default"/>
            </w:pPr>
          </w:p>
          <w:p w:rsidR="005A3A74" w:rsidRPr="00F71AC9" w:rsidRDefault="005A3A74" w:rsidP="00F71AC9">
            <w:pPr>
              <w:pStyle w:val="Default"/>
            </w:pPr>
          </w:p>
        </w:tc>
        <w:tc>
          <w:tcPr>
            <w:tcW w:w="2700" w:type="dxa"/>
            <w:shd w:val="clear" w:color="auto" w:fill="auto"/>
          </w:tcPr>
          <w:p w:rsidR="005A3A74" w:rsidRPr="00F71AC9" w:rsidRDefault="00E6607D" w:rsidP="00F71AC9">
            <w:pPr>
              <w:pStyle w:val="Default"/>
            </w:pPr>
            <w:r>
              <w:t>Interventions will be decided when the needs can be assessed.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E6607D" w:rsidP="00F71AC9">
            <w:pPr>
              <w:pStyle w:val="Default"/>
            </w:pPr>
            <w:r>
              <w:t xml:space="preserve">Continued work with essential vocabulary. </w:t>
            </w:r>
            <w:bookmarkStart w:id="0" w:name="_GoBack"/>
            <w:bookmarkEnd w:id="0"/>
          </w:p>
        </w:tc>
      </w:tr>
      <w:tr w:rsidR="006B64D2" w:rsidRPr="008D73AC" w:rsidTr="00F71AC9">
        <w:trPr>
          <w:trHeight w:val="977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Assessment</w:t>
            </w:r>
            <w:r w:rsidR="0021389C" w:rsidRPr="00F71AC9">
              <w:rPr>
                <w:rFonts w:ascii="Times New Roman" w:hAnsi="Times New Roman" w:cs="Times New Roman"/>
                <w:b/>
              </w:rPr>
              <w:t>(s</w:t>
            </w:r>
            <w:r w:rsidR="008D467F" w:rsidRPr="00F71AC9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71AC9" w:rsidRDefault="004C3C6A" w:rsidP="00F71AC9">
            <w:pPr>
              <w:pStyle w:val="Default"/>
            </w:pPr>
            <w:r>
              <w:t>G</w:t>
            </w:r>
            <w:r w:rsidR="00857776">
              <w:t>raphic organizer</w:t>
            </w:r>
          </w:p>
        </w:tc>
      </w:tr>
      <w:tr w:rsidR="006B64D2" w:rsidRPr="008D73AC" w:rsidTr="00F71AC9">
        <w:trPr>
          <w:trHeight w:val="1013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Reflection</w:t>
            </w:r>
          </w:p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71AC9" w:rsidRDefault="006B64D2" w:rsidP="00F71AC9">
            <w:pPr>
              <w:rPr>
                <w:sz w:val="22"/>
                <w:szCs w:val="22"/>
              </w:rPr>
            </w:pPr>
          </w:p>
        </w:tc>
      </w:tr>
    </w:tbl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3F1CAE" w:rsidRDefault="003F1CAE"/>
    <w:sectPr w:rsidR="003F1CAE" w:rsidSect="00933E5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A8A" w:rsidRDefault="009D7A8A" w:rsidP="00D6695F">
      <w:r>
        <w:separator/>
      </w:r>
    </w:p>
  </w:endnote>
  <w:endnote w:type="continuationSeparator" w:id="0">
    <w:p w:rsidR="009D7A8A" w:rsidRDefault="009D7A8A" w:rsidP="00D66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2BA" w:rsidRDefault="00857776" w:rsidP="00D272BA">
    <w:pPr>
      <w:pStyle w:val="Footer"/>
      <w:jc w:val="center"/>
    </w:pPr>
    <w:r>
      <w:rPr>
        <w:noProof/>
      </w:rPr>
      <w:drawing>
        <wp:inline distT="0" distB="0" distL="0" distR="0">
          <wp:extent cx="758825" cy="259080"/>
          <wp:effectExtent l="0" t="0" r="3175" b="7620"/>
          <wp:docPr id="1" name="Picture 1" descr="small_Logo-with-Ta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mall_Logo-with-Tag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272BA" w:rsidRPr="00176FD3">
      <w:tab/>
      <w:t>Office of Curriculum &amp; Instruction</w:t>
    </w:r>
    <w:r w:rsidR="00D272BA" w:rsidRPr="00176FD3">
      <w:tab/>
      <w:t>2012</w:t>
    </w:r>
  </w:p>
  <w:p w:rsidR="00D272BA" w:rsidRDefault="00D272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A8A" w:rsidRDefault="009D7A8A" w:rsidP="00D6695F">
      <w:r>
        <w:separator/>
      </w:r>
    </w:p>
  </w:footnote>
  <w:footnote w:type="continuationSeparator" w:id="0">
    <w:p w:rsidR="009D7A8A" w:rsidRDefault="009D7A8A" w:rsidP="00D66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E642F"/>
    <w:multiLevelType w:val="hybridMultilevel"/>
    <w:tmpl w:val="7A14D7BA"/>
    <w:lvl w:ilvl="0" w:tplc="48EE65D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2D5B43"/>
    <w:multiLevelType w:val="hybridMultilevel"/>
    <w:tmpl w:val="66C4D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885E81"/>
    <w:multiLevelType w:val="hybridMultilevel"/>
    <w:tmpl w:val="67EA10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001075"/>
    <w:multiLevelType w:val="hybridMultilevel"/>
    <w:tmpl w:val="E9980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385BCB"/>
    <w:multiLevelType w:val="hybridMultilevel"/>
    <w:tmpl w:val="BFC21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400ACC"/>
    <w:multiLevelType w:val="hybridMultilevel"/>
    <w:tmpl w:val="B9BCD244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0004A7"/>
    <w:multiLevelType w:val="hybridMultilevel"/>
    <w:tmpl w:val="37B45F26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8E17DE"/>
    <w:multiLevelType w:val="hybridMultilevel"/>
    <w:tmpl w:val="DB2E2408"/>
    <w:lvl w:ilvl="0" w:tplc="485A335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4D2"/>
    <w:rsid w:val="00154A41"/>
    <w:rsid w:val="00176FD3"/>
    <w:rsid w:val="0019598B"/>
    <w:rsid w:val="00197528"/>
    <w:rsid w:val="001C0516"/>
    <w:rsid w:val="001F674C"/>
    <w:rsid w:val="0021389C"/>
    <w:rsid w:val="0022540C"/>
    <w:rsid w:val="00226272"/>
    <w:rsid w:val="0029177C"/>
    <w:rsid w:val="00325975"/>
    <w:rsid w:val="003442E6"/>
    <w:rsid w:val="003475F3"/>
    <w:rsid w:val="003D2565"/>
    <w:rsid w:val="003F1CAE"/>
    <w:rsid w:val="00481124"/>
    <w:rsid w:val="004A3842"/>
    <w:rsid w:val="004C17EB"/>
    <w:rsid w:val="004C3C6A"/>
    <w:rsid w:val="00591DBA"/>
    <w:rsid w:val="005A3A74"/>
    <w:rsid w:val="005C02DC"/>
    <w:rsid w:val="00606151"/>
    <w:rsid w:val="00612942"/>
    <w:rsid w:val="006B64D2"/>
    <w:rsid w:val="006E5372"/>
    <w:rsid w:val="0078793B"/>
    <w:rsid w:val="00793ABA"/>
    <w:rsid w:val="00857776"/>
    <w:rsid w:val="00887A16"/>
    <w:rsid w:val="008D467F"/>
    <w:rsid w:val="008D6C4C"/>
    <w:rsid w:val="0090385F"/>
    <w:rsid w:val="00933E5F"/>
    <w:rsid w:val="009D78C5"/>
    <w:rsid w:val="009D7A8A"/>
    <w:rsid w:val="00A20784"/>
    <w:rsid w:val="00A83EC0"/>
    <w:rsid w:val="00B004E3"/>
    <w:rsid w:val="00B34B20"/>
    <w:rsid w:val="00B65763"/>
    <w:rsid w:val="00BD033C"/>
    <w:rsid w:val="00BD2071"/>
    <w:rsid w:val="00C449FD"/>
    <w:rsid w:val="00CA0458"/>
    <w:rsid w:val="00D01C9F"/>
    <w:rsid w:val="00D272BA"/>
    <w:rsid w:val="00D6695F"/>
    <w:rsid w:val="00DC775C"/>
    <w:rsid w:val="00E256E8"/>
    <w:rsid w:val="00E6607D"/>
    <w:rsid w:val="00EB1838"/>
    <w:rsid w:val="00ED1E30"/>
    <w:rsid w:val="00EF2BFA"/>
    <w:rsid w:val="00F1345F"/>
    <w:rsid w:val="00F24A48"/>
    <w:rsid w:val="00F508F8"/>
    <w:rsid w:val="00F70B33"/>
    <w:rsid w:val="00F71AC9"/>
    <w:rsid w:val="00F748C2"/>
    <w:rsid w:val="00F815FD"/>
    <w:rsid w:val="00F8396C"/>
    <w:rsid w:val="00FE02E9"/>
    <w:rsid w:val="00FF2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nhideWhenUsed/>
    <w:rsid w:val="00FF24C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183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nhideWhenUsed/>
    <w:rsid w:val="00FF24C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18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0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dictionary.reference.com/browse/vietnam+war?s=t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hyperlink" Target="http://dictionary.reference.com/browse/civil+rights+movement?s=t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78F302-2D97-489A-9C1E-19037EC0D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66B3343-3D8D-4477-9293-37A87C6E19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5</cp:revision>
  <cp:lastPrinted>2011-08-25T16:47:00Z</cp:lastPrinted>
  <dcterms:created xsi:type="dcterms:W3CDTF">2012-07-24T15:25:00Z</dcterms:created>
  <dcterms:modified xsi:type="dcterms:W3CDTF">2012-07-26T14:20:00Z</dcterms:modified>
</cp:coreProperties>
</file>